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226F9A" w:rsidP="00556EBE" w14:paraId="4C2530FE" w14:textId="77777777">
      <w:pPr>
        <w:spacing w:before="0"/>
        <w:jc w:val="center"/>
        <w:rPr>
          <w:rFonts w:cs="Tahoma"/>
          <w:b/>
          <w:szCs w:val="18"/>
        </w:rPr>
      </w:pPr>
    </w:p>
    <w:p w:rsidR="00B25D76" w:rsidRPr="00556EBE" w:rsidP="00556EBE" w14:paraId="1F07F9CD" w14:textId="77777777">
      <w:pPr>
        <w:jc w:val="center"/>
        <w:rPr>
          <w:rFonts w:cs="Tahoma"/>
          <w:b/>
          <w:szCs w:val="18"/>
        </w:rPr>
      </w:pPr>
      <w:r w:rsidRPr="00556EBE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556EBE">
        <w:rPr>
          <w:rFonts w:cs="Tahoma"/>
          <w:b/>
          <w:color w:val="FF0000"/>
          <w:szCs w:val="18"/>
        </w:rPr>
        <w:t>(11.HAFTA)</w:t>
      </w:r>
      <w:r w:rsidRPr="00556EBE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556EBE" w:rsidR="00DE3144">
        <w:rPr>
          <w:rFonts w:cs="Tahoma"/>
          <w:b/>
          <w:szCs w:val="18"/>
        </w:rPr>
        <w:t>30</w:t>
      </w:r>
      <w:r w:rsidRPr="00556EBE">
        <w:rPr>
          <w:rFonts w:cs="Tahoma"/>
          <w:b/>
          <w:szCs w:val="18"/>
        </w:rPr>
        <w:t xml:space="preserve"> KASIM</w:t>
      </w:r>
      <w:r w:rsidRPr="00556EBE" w:rsidR="00DE3144">
        <w:rPr>
          <w:rFonts w:cs="Tahoma"/>
          <w:b/>
          <w:szCs w:val="18"/>
        </w:rPr>
        <w:t xml:space="preserve"> - 04 ARALIK</w:t>
      </w:r>
      <w:r w:rsidRPr="00556EBE">
        <w:rPr>
          <w:rFonts w:cs="Tahoma"/>
          <w:b/>
          <w:szCs w:val="18"/>
        </w:rPr>
        <w:t xml:space="preserve"> </w:t>
      </w:r>
      <w:r w:rsidRPr="00556EBE" w:rsidR="00FD2313">
        <w:rPr>
          <w:rFonts w:cs="Tahoma"/>
          <w:b/>
          <w:szCs w:val="18"/>
        </w:rPr>
        <w:t>2026</w:t>
      </w:r>
    </w:p>
    <w:p w:rsidR="00172715" w:rsidRPr="00753ABA" w:rsidP="00AC2E92" w14:paraId="7C130AC0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556EBE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249CC847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F74821E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8 Saat      </w:t>
            </w:r>
          </w:p>
        </w:tc>
      </w:tr>
      <w:tr w:rsidTr="00556EBE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226F9A" w:rsidP="009F5343" w14:paraId="4805BB96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226F9A" w:rsidP="009F5343" w14:paraId="46B33E23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TÜRKÇE</w:t>
            </w:r>
          </w:p>
        </w:tc>
      </w:tr>
      <w:tr w:rsidTr="00556EBE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10EAA52E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2CB3B6B1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4</w:t>
            </w:r>
          </w:p>
        </w:tc>
      </w:tr>
      <w:tr w:rsidTr="00556EBE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36F2F5A8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321383DF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ERDEMLER</w:t>
            </w:r>
          </w:p>
        </w:tc>
      </w:tr>
      <w:tr w:rsidTr="00556EBE">
        <w:tblPrEx>
          <w:tblW w:w="10090" w:type="dxa"/>
          <w:tblLayout w:type="fixed"/>
          <w:tblLook w:val="0000"/>
        </w:tblPrEx>
        <w:trPr>
          <w:cantSplit/>
          <w:trHeight w:val="280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2F0C46F7" w14:textId="77777777">
            <w:pPr>
              <w:pStyle w:val="NoSpacing"/>
              <w:rPr>
                <w:sz w:val="20"/>
                <w:szCs w:val="20"/>
              </w:rPr>
            </w:pPr>
            <w:r w:rsidRPr="00226F9A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226F9A" w:rsidP="009F5343" w14:paraId="6209ABAD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226F9A">
              <w:rPr>
                <w:b/>
                <w:color w:val="FF0000"/>
                <w:sz w:val="20"/>
                <w:szCs w:val="20"/>
              </w:rPr>
              <w:t>Maysa İle Bulut (izleme Metni)</w:t>
            </w:r>
          </w:p>
        </w:tc>
      </w:tr>
    </w:tbl>
    <w:p w:rsidR="00172715" w:rsidRPr="00753ABA" w:rsidP="00AC2E92" w14:paraId="6DA2199C" w14:textId="77777777">
      <w:pPr>
        <w:rPr>
          <w:rFonts w:cs="Tahoma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363CDC07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4E739AB9" w14:textId="77777777">
            <w:pPr>
              <w:pStyle w:val="NoSpacing"/>
            </w:pPr>
            <w:r w:rsidRPr="00753ABA">
              <w:t>T.4.1.4. Dinlediklerinde/izlediklerinde geçen, bilmediği kelimelerin anlamını tahmin eder.</w:t>
            </w:r>
          </w:p>
          <w:p w:rsidR="00172715" w:rsidRPr="00753ABA" w:rsidP="009F5343" w14:paraId="7CEEE453" w14:textId="77777777">
            <w:pPr>
              <w:pStyle w:val="NoSpacing"/>
            </w:pPr>
            <w:r w:rsidRPr="00753ABA">
              <w:t>T.4.1.5. Dinlediklerinin/izlediklerinin konusunu belirler.</w:t>
            </w:r>
          </w:p>
          <w:p w:rsidR="00172715" w:rsidRPr="00753ABA" w:rsidP="009F5343" w14:paraId="6E8AFEC2" w14:textId="77777777">
            <w:pPr>
              <w:pStyle w:val="NoSpacing"/>
            </w:pPr>
            <w:r w:rsidRPr="00753ABA">
              <w:t>T.4.1.6. Dinlediklerinin/izlediklerinin ana fikrini/ana duygusunu belirler.</w:t>
            </w:r>
          </w:p>
          <w:p w:rsidR="00172715" w:rsidRPr="00753ABA" w:rsidP="009F5343" w14:paraId="76359A55" w14:textId="77777777">
            <w:pPr>
              <w:pStyle w:val="NoSpacing"/>
            </w:pPr>
            <w:r w:rsidRPr="00753ABA">
              <w:t>T.4.1.7. Dinlediklerine/izlediklerine yönelik sorulara cevap verir.</w:t>
            </w:r>
          </w:p>
          <w:p w:rsidR="00172715" w:rsidRPr="00753ABA" w:rsidP="009F5343" w14:paraId="624C9662" w14:textId="77777777">
            <w:pPr>
              <w:pStyle w:val="NoSpacing"/>
            </w:pPr>
            <w:r w:rsidRPr="00753ABA">
              <w:t>T.4.1.8. Dinlediklerine/izlediklerine farklı başlıklar önerir.</w:t>
            </w:r>
          </w:p>
          <w:p w:rsidR="00172715" w:rsidRPr="00753ABA" w:rsidP="009F5343" w14:paraId="624A5562" w14:textId="77777777">
            <w:pPr>
              <w:pStyle w:val="NoSpacing"/>
            </w:pPr>
            <w:r w:rsidRPr="00753ABA">
              <w:t>T.4.1.9. Dinledikleriyle/izledikleriyle ilgili görüşlerini ifade eder.</w:t>
            </w:r>
          </w:p>
          <w:p w:rsidR="00172715" w:rsidRPr="00753ABA" w:rsidP="009F5343" w14:paraId="6F10E233" w14:textId="77777777">
            <w:pPr>
              <w:pStyle w:val="NoSpacing"/>
            </w:pPr>
            <w:r w:rsidRPr="00753ABA">
              <w:t>T.4.1.10. Dinlediği/izlediği hikâye edici metinleri canlandırır.</w:t>
            </w:r>
          </w:p>
          <w:p w:rsidR="00172715" w:rsidRPr="00753ABA" w:rsidP="009F5343" w14:paraId="289556A7" w14:textId="77777777">
            <w:pPr>
              <w:pStyle w:val="NoSpacing"/>
            </w:pPr>
            <w:r w:rsidRPr="00753ABA">
              <w:t>T.4.1.12. Dinleme stratejilerini uygular.</w:t>
            </w:r>
          </w:p>
          <w:p w:rsidR="00172715" w:rsidRPr="00753ABA" w:rsidP="009F5343" w14:paraId="0B42EF26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00C8A7E9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03B849B3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186D3ED5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6A047BF4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505DF850" w14:textId="77777777">
            <w:pPr>
              <w:pStyle w:val="NoSpacing"/>
            </w:pPr>
            <w:r w:rsidRPr="00753ABA">
              <w:t>T.4.3.10. Okuduğu metindeki gerçek, mecaz ve terim anlamlı sözcükleri belirler.</w:t>
            </w:r>
          </w:p>
          <w:p w:rsidR="00172715" w:rsidRPr="00753ABA" w:rsidP="009F5343" w14:paraId="581686DA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172715" w:rsidRPr="00753ABA" w:rsidP="009F5343" w14:paraId="7EC5AA83" w14:textId="77777777">
            <w:pPr>
              <w:pStyle w:val="NoSpacing"/>
            </w:pPr>
            <w:r w:rsidRPr="00753ABA">
              <w:t>T.4.3.37. Okuduğu metindeki olaylara ilişkin düşüncelerini ifade eder.</w:t>
            </w:r>
          </w:p>
          <w:p w:rsidR="00172715" w:rsidRPr="00753ABA" w:rsidP="009F5343" w14:paraId="4051DCBA" w14:textId="77777777">
            <w:pPr>
              <w:pStyle w:val="NoSpacing"/>
            </w:pPr>
            <w:r w:rsidRPr="00753ABA">
              <w:t>T.4.4.2. Bir işin işlem basamaklarına ilişkin yönergeler yazar.</w:t>
            </w:r>
          </w:p>
          <w:p w:rsidR="00172715" w:rsidRPr="00753ABA" w:rsidP="009F5343" w14:paraId="01B20C68" w14:textId="77777777">
            <w:pPr>
              <w:pStyle w:val="NoSpacing"/>
            </w:pPr>
            <w:r w:rsidRPr="00753ABA">
              <w:t>T.4.4.10. Büyük harfleri ve noktalama işaretlerini uygun yerlerde kullanır.</w:t>
            </w:r>
          </w:p>
          <w:p w:rsidR="00172715" w:rsidRPr="00753ABA" w:rsidP="009F5343" w14:paraId="1E37B611" w14:textId="77777777">
            <w:pPr>
              <w:pStyle w:val="NoSpacing"/>
            </w:pPr>
            <w:r w:rsidRPr="00753ABA">
              <w:t>T.4.4.19. Yazılarında kelimeleri gerçek, mecaz ve terim anlamları ile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42A9764C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4E9A57B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0F8FE2BA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1335589D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49463F1D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5630D29B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BF90502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Çevremize karşı sorumluluklarımız nelerdir? Sorusu ile dikkat çekilir-Sohbet edilir.</w:t>
            </w:r>
          </w:p>
          <w:p w:rsidR="00172715" w:rsidRPr="00753ABA" w:rsidP="00AC2E92" w14:paraId="7C775080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Maysa İle Bulut (izleme Metni)görseller incelenir konusu tahmin edip söylenir. </w:t>
            </w:r>
          </w:p>
          <w:p w:rsidR="00172715" w:rsidRPr="00753ABA" w:rsidP="00AC2E92" w14:paraId="03D45351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Maysa İle Bulut (izleme Metni) dinletilir. İlgi çekilen bölümler not alınız. </w:t>
            </w:r>
          </w:p>
          <w:p w:rsidR="00172715" w:rsidRPr="00753ABA" w:rsidP="00AC2E92" w14:paraId="1AF6DC3C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Anlama etkinlikleri yapılır.</w:t>
            </w:r>
          </w:p>
          <w:p w:rsidR="00172715" w:rsidRPr="00753ABA" w:rsidP="00AC2E92" w14:paraId="44D563B7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85) Bilinmeyen kelimeler etkinliği yapılır. Metne ait sorular cevaplanır.</w:t>
            </w:r>
          </w:p>
          <w:p w:rsidR="00172715" w:rsidRPr="00753ABA" w:rsidP="00AC2E92" w14:paraId="6820BE45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86) Canlandırma etkinliği yapılır. Konu ve ana duygu etkinliği yapılır. Başlık bulma etkinliği yapılır.</w:t>
            </w:r>
          </w:p>
          <w:p w:rsidR="00172715" w:rsidRPr="00753ABA" w:rsidP="00AC2E92" w14:paraId="40EA3A97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87) Tasarlama ve yazma etkinliği yapılır. Kesme işareti kullanım etkinliği yapılır.</w:t>
            </w:r>
          </w:p>
          <w:p w:rsidR="00172715" w:rsidRPr="00753ABA" w:rsidP="00AC2E92" w14:paraId="7E50309A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 (Sayfa 88) Deprem anında ve sonrasında yapılması gerekenler etkinliği yapılır.</w:t>
            </w:r>
          </w:p>
          <w:p w:rsidR="00172715" w:rsidRPr="00753ABA" w:rsidP="00AC2E92" w14:paraId="1A4D2D71" w14:textId="7777777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89) Gerçek anlam-mecaz anlam etkinliği yapılır.</w:t>
            </w:r>
          </w:p>
        </w:tc>
      </w:tr>
    </w:tbl>
    <w:p w:rsidR="00172715" w:rsidRPr="00753ABA" w:rsidP="00AC2E92" w14:paraId="7FC7A6AE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32B0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32B0A" w:rsidRPr="00753ABA" w:rsidP="00532B0A" w14:paraId="2173BD9E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2B0A" w:rsidRPr="00753ABA" w:rsidP="00532B0A" w14:paraId="298A4605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157AAF67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768F5F1E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2DEF67F2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2886EF5C" w14:textId="77777777">
            <w:pPr>
              <w:pStyle w:val="NoSpacing"/>
            </w:pPr>
            <w:r w:rsidRPr="00753ABA">
              <w:t>a) Öğrencilerin dikkatlerini yoğunlaştırmaları sağlanır.</w:t>
            </w:r>
          </w:p>
          <w:p w:rsidR="00172715" w:rsidRPr="00753ABA" w:rsidP="009F5343" w14:paraId="0C7AC383" w14:textId="77777777">
            <w:pPr>
              <w:pStyle w:val="NoSpacing"/>
            </w:pPr>
            <w:r w:rsidRPr="00753ABA">
              <w:t>b) Dinlerken/izlerken hoşuna giden cümleleri, önemli bilgileri vb. not almaları konusunda teşvik edilir.</w:t>
            </w:r>
          </w:p>
          <w:p w:rsidR="00172715" w:rsidRPr="00753ABA" w:rsidP="009F5343" w14:paraId="0D6DEF61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5C9F75FF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27BC9E24" w14:textId="77777777">
            <w:pPr>
              <w:pStyle w:val="NoSpacing"/>
            </w:pPr>
            <w:r w:rsidRPr="00753ABA">
              <w:t>Öğrencilerin bir aletin kullanılma aşamalarını anlatan broşür hazırlamaları, bir oyunun aşamalarını anlatan kitapçık hazırlamaları ya da yol tarifi yazmaları sağlanır.</w:t>
            </w:r>
          </w:p>
        </w:tc>
      </w:tr>
    </w:tbl>
    <w:p w:rsidR="00172715" w:rsidRPr="00753ABA" w:rsidP="00AC2E92" w14:paraId="7D034A2E" w14:textId="77777777">
      <w:pPr>
        <w:rPr>
          <w:rFonts w:cs="Tahoma"/>
          <w:szCs w:val="18"/>
        </w:rPr>
      </w:pPr>
    </w:p>
    <w:p w:rsidR="00172715" w:rsidRPr="00753ABA" w:rsidP="00AC2E92" w14:paraId="4AB2A0F9" w14:textId="77777777">
      <w:pPr>
        <w:rPr>
          <w:rFonts w:cs="Tahoma"/>
          <w:szCs w:val="18"/>
        </w:rPr>
      </w:pPr>
    </w:p>
    <w:p w:rsidR="00172715" w:rsidRPr="00753ABA" w:rsidP="00AC2E92" w14:paraId="66FE5223" w14:textId="77777777">
      <w:pPr>
        <w:rPr>
          <w:rFonts w:cs="Tahoma"/>
          <w:szCs w:val="18"/>
        </w:rPr>
      </w:pPr>
    </w:p>
    <w:p w:rsidR="00172715" w:rsidRPr="00753ABA" w:rsidP="00AC2E92" w14:paraId="170FB0DA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